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7AC88" w14:textId="77777777" w:rsidR="009244F3" w:rsidRPr="00FC7394" w:rsidRDefault="009244F3" w:rsidP="009244F3">
      <w:pPr>
        <w:widowControl w:val="0"/>
        <w:autoSpaceDE w:val="0"/>
        <w:autoSpaceDN w:val="0"/>
        <w:ind w:firstLine="6379"/>
        <w:outlineLvl w:val="0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Приложение 2</w:t>
      </w:r>
    </w:p>
    <w:p w14:paraId="5242A0FE" w14:textId="77777777" w:rsidR="009244F3" w:rsidRPr="00FC7394" w:rsidRDefault="009244F3" w:rsidP="009244F3">
      <w:pPr>
        <w:widowControl w:val="0"/>
        <w:autoSpaceDE w:val="0"/>
        <w:autoSpaceDN w:val="0"/>
        <w:ind w:firstLine="6379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к приказу комитета </w:t>
      </w:r>
    </w:p>
    <w:p w14:paraId="612703F7" w14:textId="77777777" w:rsidR="009244F3" w:rsidRPr="00FC7394" w:rsidRDefault="009244F3" w:rsidP="009244F3">
      <w:pPr>
        <w:widowControl w:val="0"/>
        <w:autoSpaceDE w:val="0"/>
        <w:autoSpaceDN w:val="0"/>
        <w:ind w:firstLine="6379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здравоохранения</w:t>
      </w:r>
    </w:p>
    <w:p w14:paraId="30D016D0" w14:textId="77777777" w:rsidR="009244F3" w:rsidRPr="00FC7394" w:rsidRDefault="009244F3" w:rsidP="009244F3">
      <w:pPr>
        <w:widowControl w:val="0"/>
        <w:autoSpaceDE w:val="0"/>
        <w:autoSpaceDN w:val="0"/>
        <w:ind w:firstLine="6379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Волгоградской области</w:t>
      </w:r>
    </w:p>
    <w:p w14:paraId="3A07FB9C" w14:textId="226E7FE1" w:rsidR="009244F3" w:rsidRPr="00FC7394" w:rsidRDefault="009244F3" w:rsidP="009244F3">
      <w:pPr>
        <w:widowControl w:val="0"/>
        <w:autoSpaceDE w:val="0"/>
        <w:autoSpaceDN w:val="0"/>
        <w:ind w:firstLine="6379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 _________ № _______</w:t>
      </w:r>
    </w:p>
    <w:p w14:paraId="5F4C658A" w14:textId="77777777" w:rsidR="009244F3" w:rsidRPr="00FC7394" w:rsidRDefault="009244F3" w:rsidP="009244F3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05E22F87" w14:textId="54BAD920" w:rsidR="009244F3" w:rsidRPr="00FC7394" w:rsidRDefault="009244F3" w:rsidP="009244F3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7"/>
          <w:szCs w:val="27"/>
          <w:lang w:val="ru-RU" w:eastAsia="ru-RU" w:bidi="ar-SA"/>
        </w:rPr>
      </w:pPr>
      <w:bookmarkStart w:id="0" w:name="P130"/>
      <w:bookmarkEnd w:id="0"/>
      <w:r w:rsidRPr="00FC7394">
        <w:rPr>
          <w:rFonts w:ascii="Times New Roman" w:hAnsi="Times New Roman"/>
          <w:bCs/>
          <w:sz w:val="27"/>
          <w:szCs w:val="27"/>
          <w:lang w:val="ru-RU" w:eastAsia="ru-RU" w:bidi="ar-SA"/>
        </w:rPr>
        <w:t xml:space="preserve">Положение о конкурсной комиссии по проведению Волгоградского областного конкурса </w:t>
      </w:r>
      <w:r w:rsidR="00A357D6" w:rsidRPr="00FC7394">
        <w:rPr>
          <w:rFonts w:ascii="Times New Roman" w:hAnsi="Times New Roman"/>
          <w:sz w:val="27"/>
          <w:szCs w:val="27"/>
          <w:lang w:val="ru-RU" w:eastAsia="ru-RU" w:bidi="ar-SA"/>
        </w:rPr>
        <w:t>"</w:t>
      </w:r>
      <w:r w:rsidRPr="00FC7394">
        <w:rPr>
          <w:rFonts w:ascii="Times New Roman" w:hAnsi="Times New Roman"/>
          <w:bCs/>
          <w:sz w:val="27"/>
          <w:szCs w:val="27"/>
          <w:lang w:val="ru-RU" w:eastAsia="ru-RU" w:bidi="ar-SA"/>
        </w:rPr>
        <w:t>Лучший врач Волгоградской области – 2022</w:t>
      </w:r>
      <w:r w:rsidR="00A357D6" w:rsidRPr="00FC7394">
        <w:rPr>
          <w:rFonts w:ascii="Times New Roman" w:hAnsi="Times New Roman"/>
          <w:sz w:val="27"/>
          <w:szCs w:val="27"/>
          <w:lang w:val="ru-RU" w:eastAsia="ru-RU" w:bidi="ar-SA"/>
        </w:rPr>
        <w:t>"</w:t>
      </w:r>
    </w:p>
    <w:p w14:paraId="51460869" w14:textId="77777777" w:rsidR="009244F3" w:rsidRPr="00FC7394" w:rsidRDefault="009244F3" w:rsidP="009244F3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14:paraId="06BD9118" w14:textId="77777777"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Конкурсная комиссия комитета здравоохранения Волгоградской области (далее - Конкурсная комиссия) создается для проведения Волгоградского областного конкурса "Лучший врач Волгоградской области - 2022" (далее - Конкурс).</w:t>
      </w:r>
    </w:p>
    <w:p w14:paraId="3173FD3E" w14:textId="77777777"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 своей работе Конкурсная комиссия руководствуется настоящим Положением.</w:t>
      </w:r>
    </w:p>
    <w:p w14:paraId="49C6FDDA" w14:textId="77777777"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Конкурсная комиссия рассматривает поступившие пакеты документов участников Конкурса и выносит решение о победителях Конкурса по каждой номинации.</w:t>
      </w:r>
    </w:p>
    <w:p w14:paraId="7205753A" w14:textId="77777777"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Председатель Конкурсной комиссии (при его отсутствии сопредседатель):</w:t>
      </w:r>
    </w:p>
    <w:p w14:paraId="2DE5007F" w14:textId="77777777" w:rsidR="00A357D6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возглавляет Конкурсную комиссию, осуществляет общее руководство </w:t>
      </w:r>
    </w:p>
    <w:p w14:paraId="566F1486" w14:textId="0F8CF6CE"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и организацию деятельности Конкурсной комиссии;</w:t>
      </w:r>
    </w:p>
    <w:p w14:paraId="7E734C97" w14:textId="77777777"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назначает дату и время заседания Конкурсной комиссии;</w:t>
      </w:r>
    </w:p>
    <w:p w14:paraId="284E3CFC" w14:textId="77777777"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утверждает повестку дня заседания Конкурсной комиссии;</w:t>
      </w:r>
    </w:p>
    <w:p w14:paraId="5C865A66" w14:textId="77777777"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осуществляет контроль за исполнением решений, принятых Конкурсной комиссией.</w:t>
      </w:r>
    </w:p>
    <w:p w14:paraId="2946E681" w14:textId="77777777"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Ответственный секретарь Конкурсной комиссии:</w:t>
      </w:r>
    </w:p>
    <w:p w14:paraId="2005A879" w14:textId="77777777"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осуществляет документально-техническое обеспечение деятельности Конкурсной комиссии;</w:t>
      </w:r>
    </w:p>
    <w:p w14:paraId="141CF9FC" w14:textId="77777777"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извещает членов конкурсной Комиссии о дате и времени заседания Конкурсной комиссии;</w:t>
      </w:r>
    </w:p>
    <w:p w14:paraId="36AEEBB9" w14:textId="77777777"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оформляет повестку дня заседания Конкурсной комиссии;</w:t>
      </w:r>
    </w:p>
    <w:p w14:paraId="6F95F45E" w14:textId="77777777"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обеспечивает членов Конкурсной комиссии информационными материалами по вопросам, рассматриваемым Конкурсной комиссией;</w:t>
      </w:r>
    </w:p>
    <w:p w14:paraId="66CCA405" w14:textId="77777777"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ведет протокол заседания Конкурсной комиссии;</w:t>
      </w:r>
    </w:p>
    <w:p w14:paraId="53BD46FB" w14:textId="77777777"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оформляет выписки из протокола заседания Конкурсной комиссии.</w:t>
      </w:r>
    </w:p>
    <w:p w14:paraId="1F58EBFE" w14:textId="4550E2CD"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Сопредседатель Конкурсной комиссии осуществляет общее руководство</w:t>
      </w:r>
      <w:r w:rsidR="00A357D6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в момент отсутствия председателя Конкурсной комиссии.</w:t>
      </w:r>
    </w:p>
    <w:p w14:paraId="31623CD3" w14:textId="77777777"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По решению председателя Конкурсной комиссии на заседания могут приглашаться главные внештатные специалисты комитета здравоохранения Волгоградской области.</w:t>
      </w:r>
    </w:p>
    <w:p w14:paraId="20C4446B" w14:textId="77777777"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Заседание Конкурсной комиссии считается правомочным, если на нем присутствуют на менее двух третей членов Конкурсной комиссии.</w:t>
      </w:r>
    </w:p>
    <w:p w14:paraId="24818794" w14:textId="4B19A412" w:rsidR="009244F3" w:rsidRPr="00A40FEC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комиссии. Каждый член Конкурсной комиссии имеет один голос.</w:t>
      </w:r>
      <w:r w:rsidR="00A357D6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В случае равенства голосов решающим является голос председательствующего 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lastRenderedPageBreak/>
        <w:t>на заседании Конкурсной комиссии.</w:t>
      </w:r>
    </w:p>
    <w:p w14:paraId="183AEFEA" w14:textId="77777777" w:rsidR="009244F3" w:rsidRPr="00FC7394" w:rsidRDefault="009244F3" w:rsidP="009244F3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Решение Конкурсной комиссии оформляется протоколом, который подписывается всеми членами Конкурсной комиссии, присутствующими на заседании.</w:t>
      </w:r>
    </w:p>
    <w:p w14:paraId="0B25199D" w14:textId="77777777" w:rsidR="003329C5" w:rsidRPr="009244F3" w:rsidRDefault="003329C5">
      <w:pPr>
        <w:rPr>
          <w:lang w:val="ru-RU"/>
        </w:rPr>
      </w:pPr>
    </w:p>
    <w:sectPr w:rsidR="003329C5" w:rsidRPr="009244F3" w:rsidSect="009244F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6539B" w14:textId="77777777" w:rsidR="00201C87" w:rsidRDefault="00201C87" w:rsidP="009244F3">
      <w:r>
        <w:separator/>
      </w:r>
    </w:p>
  </w:endnote>
  <w:endnote w:type="continuationSeparator" w:id="0">
    <w:p w14:paraId="2CDFFAA4" w14:textId="77777777" w:rsidR="00201C87" w:rsidRDefault="00201C87" w:rsidP="00924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452D5" w14:textId="77777777" w:rsidR="00201C87" w:rsidRDefault="00201C87" w:rsidP="009244F3">
      <w:r>
        <w:separator/>
      </w:r>
    </w:p>
  </w:footnote>
  <w:footnote w:type="continuationSeparator" w:id="0">
    <w:p w14:paraId="33C1A142" w14:textId="77777777" w:rsidR="00201C87" w:rsidRDefault="00201C87" w:rsidP="00924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8441444"/>
      <w:docPartObj>
        <w:docPartGallery w:val="Page Numbers (Top of Page)"/>
        <w:docPartUnique/>
      </w:docPartObj>
    </w:sdtPr>
    <w:sdtEndPr/>
    <w:sdtContent>
      <w:p w14:paraId="0CFC655D" w14:textId="4C5078E6" w:rsidR="009244F3" w:rsidRDefault="009244F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0A8518B3" w14:textId="77777777" w:rsidR="009244F3" w:rsidRDefault="009244F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36C"/>
    <w:rsid w:val="00201C87"/>
    <w:rsid w:val="003329C5"/>
    <w:rsid w:val="00343F83"/>
    <w:rsid w:val="004F4D19"/>
    <w:rsid w:val="0054236C"/>
    <w:rsid w:val="009244F3"/>
    <w:rsid w:val="009E5497"/>
    <w:rsid w:val="00A3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914B7"/>
  <w15:chartTrackingRefBased/>
  <w15:docId w15:val="{5660E047-C928-4121-947B-E88060337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4F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44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44F3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9244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44F3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Лисовая Марина Викторовна</cp:lastModifiedBy>
  <cp:revision>3</cp:revision>
  <dcterms:created xsi:type="dcterms:W3CDTF">2022-03-28T11:54:00Z</dcterms:created>
  <dcterms:modified xsi:type="dcterms:W3CDTF">2022-03-28T13:24:00Z</dcterms:modified>
</cp:coreProperties>
</file>